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center"/>
        <w:rPr>
          <w:sz w:val="36"/>
          <w:szCs w:val="36"/>
          <w:shd w:val="clear" w:color="auto" w:fill="FF9C00"/>
        </w:rPr>
      </w:pPr>
      <w:r w:rsidRPr="00771701">
        <w:rPr>
          <w:sz w:val="36"/>
          <w:szCs w:val="36"/>
          <w:shd w:val="clear" w:color="auto" w:fill="FF9C00"/>
        </w:rPr>
        <w:t>Уважаемые родители! Посетители нашего сайта</w:t>
      </w:r>
      <w:r>
        <w:rPr>
          <w:sz w:val="36"/>
          <w:szCs w:val="36"/>
          <w:shd w:val="clear" w:color="auto" w:fill="FF9C00"/>
        </w:rPr>
        <w:t>!</w:t>
      </w:r>
      <w:bookmarkStart w:id="0" w:name="_GoBack"/>
      <w:bookmarkEnd w:id="0"/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Информируем Вас</w:t>
      </w:r>
      <w:r w:rsidRPr="00771701">
        <w:rPr>
          <w:sz w:val="36"/>
          <w:szCs w:val="36"/>
        </w:rPr>
        <w:t xml:space="preserve"> о том, что с 12 по 23 ноября 2018 года проводится второй этап Всероссийской акции «Сообщи, где торгуют смертью» (далее – Акция).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Сообщайте</w:t>
      </w:r>
      <w:r w:rsidRPr="00771701">
        <w:rPr>
          <w:sz w:val="36"/>
          <w:szCs w:val="36"/>
        </w:rPr>
        <w:t xml:space="preserve"> о любых источниках сбыта наркотических средств и </w:t>
      </w:r>
      <w:proofErr w:type="spellStart"/>
      <w:r w:rsidRPr="00771701">
        <w:rPr>
          <w:sz w:val="36"/>
          <w:szCs w:val="36"/>
        </w:rPr>
        <w:t>психоактивных</w:t>
      </w:r>
      <w:proofErr w:type="spellEnd"/>
      <w:r w:rsidRPr="00771701">
        <w:rPr>
          <w:sz w:val="36"/>
          <w:szCs w:val="36"/>
        </w:rPr>
        <w:t xml:space="preserve"> веществ: «закладках», лицах, продающих наркотики, и хозяевах </w:t>
      </w:r>
      <w:proofErr w:type="spellStart"/>
      <w:r w:rsidRPr="00771701">
        <w:rPr>
          <w:sz w:val="36"/>
          <w:szCs w:val="36"/>
        </w:rPr>
        <w:t>наркопритонов</w:t>
      </w:r>
      <w:proofErr w:type="spellEnd"/>
      <w:r w:rsidRPr="00771701">
        <w:rPr>
          <w:sz w:val="36"/>
          <w:szCs w:val="36"/>
        </w:rPr>
        <w:t>, надписях на фасадах зданий и сооружений, интернет ресурсах и т.д.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Управления МВД России по городу Екатеринбургу - тел. (999) 368-04-97),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муниципальной «горячей линии»: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(343) 354-57-25 (в будни с 09.00 до 17.00),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 xml:space="preserve">(343) 251-29-04 (в будни с 09.00 до 16.00), 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 xml:space="preserve">(343) 295-14-90 (в будни с 13.00 до 17.00), </w:t>
      </w:r>
    </w:p>
    <w:p w:rsidR="00771701" w:rsidRPr="00771701" w:rsidRDefault="00771701" w:rsidP="00771701">
      <w:pPr>
        <w:pStyle w:val="msonormalmailrucssattributepostfixmailrucssattributepostfix"/>
        <w:widowControl w:val="0"/>
        <w:spacing w:after="0" w:afterAutospacing="0"/>
        <w:ind w:firstLine="709"/>
        <w:jc w:val="both"/>
        <w:rPr>
          <w:sz w:val="36"/>
          <w:szCs w:val="36"/>
        </w:rPr>
      </w:pPr>
      <w:r w:rsidRPr="00771701">
        <w:rPr>
          <w:sz w:val="36"/>
          <w:szCs w:val="36"/>
        </w:rPr>
        <w:t>(343) 385-73-83 (ежедневно, круглосуточно).</w:t>
      </w:r>
    </w:p>
    <w:sectPr w:rsidR="00771701" w:rsidRPr="0077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E7"/>
    <w:rsid w:val="003D65E7"/>
    <w:rsid w:val="005053E0"/>
    <w:rsid w:val="0077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6AB73-E74E-416C-8C93-350C38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2</cp:revision>
  <dcterms:created xsi:type="dcterms:W3CDTF">2018-11-21T06:13:00Z</dcterms:created>
  <dcterms:modified xsi:type="dcterms:W3CDTF">2018-11-21T06:27:00Z</dcterms:modified>
</cp:coreProperties>
</file>