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BC2" w:rsidRDefault="00D95BC2" w:rsidP="00D95BC2">
      <w:pPr>
        <w:widowControl w:val="0"/>
        <w:autoSpaceDE w:val="0"/>
        <w:autoSpaceDN w:val="0"/>
        <w:adjustRightInd w:val="0"/>
        <w:jc w:val="both"/>
        <w:outlineLvl w:val="0"/>
      </w:pPr>
    </w:p>
    <w:p w:rsidR="00D95BC2" w:rsidRDefault="00D95BC2" w:rsidP="00D95BC2">
      <w:pPr>
        <w:widowControl w:val="0"/>
        <w:autoSpaceDE w:val="0"/>
        <w:autoSpaceDN w:val="0"/>
        <w:adjustRightInd w:val="0"/>
        <w:outlineLvl w:val="0"/>
      </w:pPr>
      <w:bookmarkStart w:id="0" w:name="Par1"/>
      <w:bookmarkEnd w:id="0"/>
      <w:r>
        <w:t>Зарегистрировано в Минюсте России 25 апреля 2014 г. N 32115</w:t>
      </w:r>
    </w:p>
    <w:p w:rsidR="00D95BC2" w:rsidRDefault="00D95BC2" w:rsidP="00D95BC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МИНИСТЕРСТВО ЗДРАВООХРАНЕНИЯ РОССИЙСКОЙ ФЕДЕРАЦИИ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ПРИКАЗ 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от 21 марта 2014 г. N 125н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 УТВЕРЖДЕНИИ НАЦИОНАЛЬНОГО КАЛЕНДАРЯ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ПРОФИЛАКТИЧЕСКИХ ПРИВИВОК И КАЛЕНДАРЯ ПРОФИЛАКТИЧЕСКИХ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ПРИВИВОК ПО ЭПИДЕМИЧЕСКИМ ПОКАЗАНИЯМ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В соответствии со статьями 9 и 10 Федерального закона от 17 сентября 1998 г. N 157-ФЗ "Об иммунопрофилактике инфекционных болезней" (Собрание законодательства Российской Федерации, 1998, N 38, ст. 4736; 2000, N 33, ст. 3348; 2003, N 2, ст. 167; 2004, N 35, ст. 3607; 2005, N 1, ст. 25; 2006, N 27, ст. 2879;</w:t>
      </w:r>
      <w:proofErr w:type="gramEnd"/>
      <w:r>
        <w:t xml:space="preserve"> </w:t>
      </w:r>
      <w:proofErr w:type="gramStart"/>
      <w:r>
        <w:t>2007, N 43, ст. 5084; N 49, ст. 6070; 2008, N 30, ст. 3616; N 52, ст. 6236; 2009, N 1, ст. 21; N 30, ст. 3739; 2010, N 50, ст. 6599; 2011, N 30, ст. 4590; 2012, N 53, ст. 7589; 2013, N 19, ст. 2331; N 27, ст. 3477;</w:t>
      </w:r>
      <w:proofErr w:type="gramEnd"/>
      <w:r>
        <w:t xml:space="preserve"> </w:t>
      </w:r>
      <w:proofErr w:type="gramStart"/>
      <w:r>
        <w:t>N 48, ст. 6165; N 51, ст. 6688) приказываю:</w:t>
      </w:r>
      <w:proofErr w:type="gramEnd"/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Утвердить: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национальный календарь профилактических прививок согласно приложению N 1;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календарь профилактических прививок по эпидемическим показаниям согласно приложению N 2.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right"/>
      </w:pPr>
      <w:r>
        <w:t>Министр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right"/>
      </w:pPr>
      <w:r>
        <w:t>В.И.СКВОРЦОВА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right"/>
        <w:outlineLvl w:val="0"/>
      </w:pPr>
      <w:bookmarkStart w:id="1" w:name="Par25"/>
      <w:bookmarkEnd w:id="1"/>
      <w:r>
        <w:t>Приложение N 1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right"/>
      </w:pPr>
      <w:r>
        <w:t>к приказу Министерства здравоохранения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right"/>
      </w:pPr>
      <w:r>
        <w:t>Российской Федерации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right"/>
      </w:pPr>
      <w:r>
        <w:t>от 21 марта 2014 г. N 125н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right"/>
        <w:sectPr w:rsidR="00D95BC2" w:rsidSect="007744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2" w:name="Par30"/>
      <w:bookmarkEnd w:id="2"/>
      <w:r>
        <w:rPr>
          <w:b/>
          <w:bCs/>
        </w:rPr>
        <w:t>НАЦИОНАЛЬНЫЙ КАЛЕНДАРЬ ПРОФИЛАКТИЧЕСКИХ ПРИВИВОК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jc w:val="center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60"/>
        <w:gridCol w:w="6120"/>
      </w:tblGrid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Категории и возраст граждан, подлежащих обязательной вакцинации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профилактической прививки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Новорожденные </w:t>
            </w:r>
            <w:proofErr w:type="gramStart"/>
            <w:r>
              <w:t>в первые</w:t>
            </w:r>
            <w:proofErr w:type="gramEnd"/>
            <w:r>
              <w:t xml:space="preserve"> 24 часа жизни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Первая вакцинация против вирусного гепатита B &lt;1&gt;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Новорожденные на 3 - 7 день жизни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Вакцинация против туберкулеза &lt;2&gt;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1 месяц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Вторая вакцинация против вирусного гепатита B &lt;1&gt;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2 месяца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Третья вакцинация против вирусного гепатита B (группы риска) &lt;3&gt;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Первая вакцинация против пневмококковой инфекции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3 месяца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Первая вакцинация против дифтерии, коклюша, столбняка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Первая вакцинация против полиомиелита &lt;4&gt;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Первая вакцинация против </w:t>
            </w:r>
            <w:proofErr w:type="spellStart"/>
            <w:r>
              <w:t>гемофильной</w:t>
            </w:r>
            <w:proofErr w:type="spellEnd"/>
            <w:r>
              <w:t xml:space="preserve"> инфекции (группы риска) &lt;5&gt;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4,5 месяцев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Вторая вакцинация против дифтерии, коклюша, столбняка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Вторая вакцинация против </w:t>
            </w:r>
            <w:proofErr w:type="spellStart"/>
            <w:r>
              <w:t>гемофильной</w:t>
            </w:r>
            <w:proofErr w:type="spellEnd"/>
            <w:r>
              <w:t xml:space="preserve"> инфекции (группы риска) &lt;5&gt;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Вторая вакцинация против полиомиелита &lt;4&gt;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Вторая вакцинация против пневмококковой инфекции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6 месяцев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Третья вакцинация против дифтерии, коклюша, столбняка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Третья вакцинация против вирусного гепатита B &lt;1&gt;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Третья вакцинация против полиомиелита &lt;6&gt;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Третья вакцинация против </w:t>
            </w:r>
            <w:proofErr w:type="spellStart"/>
            <w:r>
              <w:t>гемофильной</w:t>
            </w:r>
            <w:proofErr w:type="spellEnd"/>
            <w:r>
              <w:t xml:space="preserve"> инфекции (группа риска) &lt;5&gt;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12 месяцев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Вакцинация против кори, краснухи, эпидемического паротита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Четвертая вакцинация против вирусного гепатита B (группы риска) &lt;3&gt;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15 месяцев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Ревакцинация против пневмококковой инфекции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18 месяцев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Первая ревакцинация против полиомиелита &lt;6&gt;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Первая ревакцинация против дифтерии, коклюша, столбняка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Ревакцинация против </w:t>
            </w:r>
            <w:proofErr w:type="spellStart"/>
            <w:r>
              <w:t>гемофильной</w:t>
            </w:r>
            <w:proofErr w:type="spellEnd"/>
            <w:r>
              <w:t xml:space="preserve"> инфекции (группы риска)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20 месяцев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Вторая ревакцинация против полиомиелита &lt;6&gt;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6 лет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Ревакцинация против кори, краснухи, эпидемического паротита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6 - 7 лет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Вторая ревакцинация против дифтерии, столбняка &lt;7&gt;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Ревакцинация против туберкулеза &lt;8&gt;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Дети 14 лет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Третья ревакцинация против дифтерии, столбняка &lt;7&gt;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Третья ревакцинация против полиомиелита &lt;6&gt;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Взрослые от 18 лет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Ревакцинация против дифтерии, столбняка - каждые 10 лет от момента последней ревакцинации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Дети от 1 года до 18 лет, взрослые от 18 до 55 лет, не привитые ранее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Вакцинация против вирусного гепатита B &lt;9&gt;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от 1 года до 18 лет, женщины от 18 до 25 лет (включительно), не болевшие, не привитые, привитые однократно против краснухи, не имеющие сведений о прививках против краснухи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Вакцинация против краснухи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от 1 года до 18 лет включительно и взрослые в возрасте до 35 лет (включительно), не болевшие, не привитые, привитые однократно, не имеющие сведений о прививках против кори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Вакцинация против кори &lt;10&gt;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с 6 месяцев, учащиеся 1 - 11 классов; обучающиеся в профессиональных образовательных организациях и образовательных организациях высшего образования;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взрослые, работающие по отдельным профессиям и должностям (работники медицинских и образовательных организаций, транспорта, </w:t>
            </w:r>
            <w:r>
              <w:lastRenderedPageBreak/>
              <w:t>коммунальной сферы); беременные женщины; взрослые старше 60 лет; лица, подлежащие призыву на военную службу;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лица с хроническими заболеваниями, в том числе с заболеваниями легких, </w:t>
            </w:r>
            <w:proofErr w:type="spellStart"/>
            <w:proofErr w:type="gramStart"/>
            <w:r>
              <w:t>сердечно-сосудистыми</w:t>
            </w:r>
            <w:proofErr w:type="spellEnd"/>
            <w:proofErr w:type="gramEnd"/>
            <w:r>
              <w:t xml:space="preserve"> заболеваниями, метаболическими нарушениями и ожирением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Вакцинация против гриппа</w:t>
            </w:r>
          </w:p>
        </w:tc>
      </w:tr>
    </w:tbl>
    <w:p w:rsidR="00D95BC2" w:rsidRDefault="00D95BC2" w:rsidP="00D95BC2">
      <w:pPr>
        <w:widowControl w:val="0"/>
        <w:autoSpaceDE w:val="0"/>
        <w:autoSpaceDN w:val="0"/>
        <w:adjustRightInd w:val="0"/>
        <w:jc w:val="both"/>
        <w:sectPr w:rsidR="00D95BC2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bookmarkStart w:id="3" w:name="Par90"/>
      <w:bookmarkEnd w:id="3"/>
      <w:r>
        <w:t>&lt;1</w:t>
      </w:r>
      <w:proofErr w:type="gramStart"/>
      <w:r>
        <w:t>&gt; П</w:t>
      </w:r>
      <w:proofErr w:type="gramEnd"/>
      <w:r>
        <w:t>ервая, вторая и третья вакцинации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вирусного гепатита B которых проводится по схеме 0-1-2-12 (1 доза - в момент начала вакцинации, 2 доза - через месяц после 1 прививки, 2 доза - через 2 месяца от начала вакцинации, 3 доза - через 12 месяцев от начала вакцинации).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bookmarkStart w:id="4" w:name="Par91"/>
      <w:bookmarkEnd w:id="4"/>
      <w:r>
        <w:t>&lt;2&gt; Вакцинация проводится вакциной для профилактики туберкулеза для щадящей первичной вакцинации (БЦЖ-М); в субъектах Российской Федерации с показателями заболеваемости, превышающими 80 на 100 тыс. населения, а также при наличии в окружении новорожденного больных туберкулезом - вакциной для профилактики туберкулеза (БЦЖ).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bookmarkStart w:id="5" w:name="Par92"/>
      <w:bookmarkEnd w:id="5"/>
      <w:proofErr w:type="gramStart"/>
      <w:r>
        <w:t xml:space="preserve">&lt;3&gt; Вакцинация проводится детям, относящимся к группам риска (родившимся от матерей - носителей </w:t>
      </w:r>
      <w:proofErr w:type="spellStart"/>
      <w:r>
        <w:t>HBsAg</w:t>
      </w:r>
      <w:proofErr w:type="spellEnd"/>
      <w:r>
        <w:t xml:space="preserve">, больных вирусным гепатитом B или перенесших вирусный гепатит B в третьем триместре беременности, не имеющих результатов обследования на маркеры гепатита B, потребляющих наркотические средства или психотропные вещества, из семей, в которых есть носитель </w:t>
      </w:r>
      <w:proofErr w:type="spellStart"/>
      <w:r>
        <w:t>HBsAg</w:t>
      </w:r>
      <w:proofErr w:type="spellEnd"/>
      <w:r>
        <w:t xml:space="preserve"> или больной острым вирусным гепатитом B и хроническими вирусными гепатитами).</w:t>
      </w:r>
      <w:proofErr w:type="gramEnd"/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bookmarkStart w:id="6" w:name="Par93"/>
      <w:bookmarkEnd w:id="6"/>
      <w:r>
        <w:t>&lt;4</w:t>
      </w:r>
      <w:proofErr w:type="gramStart"/>
      <w:r>
        <w:t>&gt; П</w:t>
      </w:r>
      <w:proofErr w:type="gramEnd"/>
      <w:r>
        <w:t>ервая и вторая вакцинации проводятся вакциной для профилактики полиомиелита (инактивированной).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bookmarkStart w:id="7" w:name="Par94"/>
      <w:bookmarkEnd w:id="7"/>
      <w:r>
        <w:t xml:space="preserve">&lt;5&gt; Вакцинация проводится детям, относящимся к группам риска (с </w:t>
      </w:r>
      <w:proofErr w:type="spellStart"/>
      <w:r>
        <w:t>иммунодефицитными</w:t>
      </w:r>
      <w:proofErr w:type="spellEnd"/>
      <w:r>
        <w:t xml:space="preserve"> состояниями или анатомическими дефектами, приводящими к резко повышенной опасности заболевания </w:t>
      </w:r>
      <w:proofErr w:type="spellStart"/>
      <w:r>
        <w:t>гемофильной</w:t>
      </w:r>
      <w:proofErr w:type="spellEnd"/>
      <w:r>
        <w:t xml:space="preserve"> инфекцией; с </w:t>
      </w:r>
      <w:proofErr w:type="spellStart"/>
      <w:r>
        <w:t>онкогематологическими</w:t>
      </w:r>
      <w:proofErr w:type="spellEnd"/>
      <w:r>
        <w:t xml:space="preserve"> заболеваниями и/или длительно получающим </w:t>
      </w:r>
      <w:proofErr w:type="spellStart"/>
      <w:r>
        <w:t>иммуносупрессивную</w:t>
      </w:r>
      <w:proofErr w:type="spellEnd"/>
      <w:r>
        <w:t xml:space="preserve"> терапию; детям, рожденным от матерей с ВИЧ-инфекцией; детям с ВИЧ-инфекцией; детям, находящимся в домах ребенка).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bookmarkStart w:id="8" w:name="Par95"/>
      <w:bookmarkEnd w:id="8"/>
      <w:r>
        <w:t>&lt;6</w:t>
      </w:r>
      <w:proofErr w:type="gramStart"/>
      <w:r>
        <w:t>&gt; Т</w:t>
      </w:r>
      <w:proofErr w:type="gramEnd"/>
      <w:r>
        <w:t>ретья вакцинация и последующие ревакцинации против полиомиелита проводятся детям вакциной для профилактики полиомиелита (живой); детям, рожденным от матерей с ВИЧ-инфекцией, детям с ВИЧ-инфекцией, детям, находящимся в домах ребенка - вакциной для профилактики полиомиелита (инактивированной).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bookmarkStart w:id="9" w:name="Par96"/>
      <w:bookmarkEnd w:id="9"/>
      <w:r>
        <w:t>&lt;7</w:t>
      </w:r>
      <w:proofErr w:type="gramStart"/>
      <w:r>
        <w:t>&gt; В</w:t>
      </w:r>
      <w:proofErr w:type="gramEnd"/>
      <w:r>
        <w:t>торая ревакцинация проводится анатоксинами с уменьшенным содержанием антигенов.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bookmarkStart w:id="10" w:name="Par97"/>
      <w:bookmarkEnd w:id="10"/>
      <w:r>
        <w:t>&lt;8&gt; Ревакцинация проводится вакциной для профилактики туберкулеза (БЦЖ).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bookmarkStart w:id="11" w:name="Par98"/>
      <w:bookmarkEnd w:id="11"/>
      <w:r>
        <w:t>&lt;9&gt; Вакцинация проводится детям и взрослым, ранее не привитым против вирусного гепатита B, по схеме 0-1-6 (1 доза - в момент начала вакцинации, 2 доза - через месяц после 1 прививки, 3 доза - через 6 месяцев от начала вакцинации).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bookmarkStart w:id="12" w:name="Par99"/>
      <w:bookmarkEnd w:id="12"/>
      <w:r>
        <w:t>&lt;10&gt; Интервал между первой и второй прививками должен составлять не менее 3 месяцев.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  <w:outlineLvl w:val="1"/>
      </w:pPr>
      <w:bookmarkStart w:id="13" w:name="Par101"/>
      <w:bookmarkEnd w:id="13"/>
      <w:r>
        <w:t>Порядок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</w:pPr>
      <w:r>
        <w:t>проведения гражданам профилактических прививок в рамках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</w:pPr>
      <w:r>
        <w:t>национального календаря профилактических прививок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1. Профилактические прививки в рамках национального календаря профилактических прививок проводятся гражданам в медицинских организациях при наличии у таких организаций лицензии, предусматривающей выполнение работ (услуг) по вакцинации (проведению профилактических прививок).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Вакцинацию осуществляют медицинские работники, прошедшие </w:t>
      </w:r>
      <w:proofErr w:type="gramStart"/>
      <w:r>
        <w:t>обучение по вопросам</w:t>
      </w:r>
      <w:proofErr w:type="gramEnd"/>
      <w:r>
        <w:t xml:space="preserve"> применения иммунобиологических лекарственных препаратов для иммунопрофилактики инфекционных болезней, организации проведения вакцинации, техники проведения вакцинации, а также по вопросам оказания медицинской помощи в экстренной или неотложной форме.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3. Вакцинация и ревакцинация в рамках национального календаря профилактических прививок проводятся иммунобиологическими лекарственными препаратами для иммунопрофилактики инфекционных болезней, зарегистрированными в соответствии с законодательством Российской Федерации, согласно инструкциям по их применению.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 </w:t>
      </w:r>
      <w:proofErr w:type="gramStart"/>
      <w:r>
        <w:t xml:space="preserve">Перед проведением профилактической прививки лицу, подлежащему вакцинации, или </w:t>
      </w:r>
      <w:r>
        <w:lastRenderedPageBreak/>
        <w:t xml:space="preserve">его законному представителю разъясняется необходимость иммунопрофилактики инфекционных болезней, возможные </w:t>
      </w:r>
      <w:proofErr w:type="spellStart"/>
      <w:r>
        <w:t>поствакцинальные</w:t>
      </w:r>
      <w:proofErr w:type="spellEnd"/>
      <w:r>
        <w:t xml:space="preserve"> реакции и осложнения,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 в соответствии с требованиями статьи 20 Федерального закона от 21 ноября 2011 г. N 323-ФЗ "Об основах охраны здоровья граждан в Российской Федерации</w:t>
      </w:r>
      <w:proofErr w:type="gramEnd"/>
      <w:r>
        <w:t>" &lt;1&gt;.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&lt;1&gt; Собрание законодательства Российской Федерации, 2012, N 26, ст. 3442; N 26, ст. 3446; 2013, N 27, ст. 3459; N 27, ст. 3477; N 30, ст. 4038; N 39, ст. 4883; N 48, ст. 6165; N 52, ст. 6951.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5. Все лица, которым должны проводиться профилактические прививки, предварительно подвергаются осмотру врачом (фельдшером) &lt;1&gt;.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&lt;1&gt; Приказ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</w:t>
      </w:r>
      <w:proofErr w:type="gramEnd"/>
      <w:r>
        <w:t xml:space="preserve">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регистрационный номер 23971).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6. При изменении сроков вакцинации ее проводят по предусмотренным национальным календарем профилактических прививок схемам и в соответствии с инструкциями по применению иммунобиологических лекарственных препаратов для иммунопрофилактики инфекционных болезней. Допускается введение вакцин (кроме вакцин для профилактики туберкулеза), применяемых в рамках национального календаря профилактических прививок, в один день разными шприцами в разные участки тела.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 Вакцинация детей, которым иммунопрофилактика против пневмококковой инфекции не была начата </w:t>
      </w:r>
      <w:proofErr w:type="gramStart"/>
      <w:r>
        <w:t>в первые</w:t>
      </w:r>
      <w:proofErr w:type="gramEnd"/>
      <w:r>
        <w:t xml:space="preserve"> 6 месяцев жизни, проводится двукратно с интервалом между прививками не менее 2 месяцев.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8. Вакцинация детей, рожденных от матерей с ВИЧ-инфекцией, осуществляется в рамках национального календаря профилактических прививок в соответствии с инструкциями по применению иммунобиологических лекарственных препаратов для иммунопрофилактики инфекционных болезней. При вакцинации таких детей учитываются: ВИЧ-статус ребенка, вид вакцины, показатели иммунного статуса, возраст ребенка, сопутствующие заболевания.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9. Ревакцинация детей против туберкулеза, рожденных от матерей с ВИЧ-инфекцией и получавших </w:t>
      </w:r>
      <w:proofErr w:type="gramStart"/>
      <w:r>
        <w:t>трехэтапную</w:t>
      </w:r>
      <w:proofErr w:type="gramEnd"/>
      <w:r>
        <w:t xml:space="preserve"> </w:t>
      </w:r>
      <w:proofErr w:type="spellStart"/>
      <w:r>
        <w:t>химиопрофилактику</w:t>
      </w:r>
      <w:proofErr w:type="spellEnd"/>
      <w:r>
        <w:t xml:space="preserve"> передачи ВИЧ от матери ребенку (во время беременности, родов и в периоде новорожденности), проводится в родильном доме вакцинами для профилактики туберкулеза (для щадящей первичной вакцинации). У детей с ВИЧ-инфекцией, а также при обнаружении у детей нуклеиновых кислот ВИЧ молекулярными методами ревакцинация против туберкулеза не проводится.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10. Вакцинация живыми вакцинами в рамках национального календаря профилактических прививок (за исключением вакцин для профилактики туберкулеза) проводится детям с ВИЧ-инфекцией с 1-й и 2-й иммунными категориями (отсутствие иммунодефицита или умеренный иммунодефицит).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11. При исключении диагноза ВИЧ-инфекции детям, рожденным от матерей с ВИЧ-инфекцией, проводят вакцинацию живыми вакцинами без предварительного иммунологического обследования.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12. Анатоксины, убитые и </w:t>
      </w:r>
      <w:proofErr w:type="spellStart"/>
      <w:r>
        <w:t>рекомбинантные</w:t>
      </w:r>
      <w:proofErr w:type="spellEnd"/>
      <w:r>
        <w:t xml:space="preserve"> вакцины в рамках национального календаря профилактических прививок вводят всем детям, рожденным от матерей с ВИЧ-инфекцией. Детям с ВИЧ-инфекцией указанные иммунобиологические лекарственные препараты для иммунопрофилактики инфекционных болезней вводятся при отсутствии выраженного и тяжелого </w:t>
      </w:r>
      <w:r>
        <w:lastRenderedPageBreak/>
        <w:t>иммунодефицита.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13. При проведении вакцинации населения используются вакцины, содержащие актуальные для Российской Федерации антигены, позволяющие обеспечить максимальную эффективность иммунизации.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14. При проведении вакцинации против гепатита B детей первого года жизни, против гриппа детей с 6-месячного возраста, обучающихся в общеобразовательных организациях, беременных женщин используются вакцины, не содержащие консервантов.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right"/>
        <w:outlineLvl w:val="0"/>
      </w:pPr>
      <w:bookmarkStart w:id="14" w:name="Par130"/>
      <w:bookmarkEnd w:id="14"/>
      <w:r>
        <w:t>Приложение N 2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right"/>
      </w:pPr>
      <w:r>
        <w:t>к приказу Министерства здравоохранения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right"/>
      </w:pPr>
      <w:r>
        <w:t>Российской Федерации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right"/>
      </w:pPr>
      <w:r>
        <w:t>от 21 марта 2014 г. N 125н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right"/>
        <w:sectPr w:rsidR="00D95BC2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5" w:name="Par135"/>
      <w:bookmarkEnd w:id="15"/>
      <w:r>
        <w:rPr>
          <w:b/>
          <w:bCs/>
        </w:rPr>
        <w:t>КАЛЕНДАРЬ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ПРОФИЛАКТИЧЕСКИХ ПРИВИВОК ПО ЭПИДЕМИЧЕСКИМ ПОКАЗАНИЯМ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jc w:val="center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40"/>
        <w:gridCol w:w="6840"/>
      </w:tblGrid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профилактической прививки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Категории граждан, подлежащих обязательной вакцинации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Против туляремии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Лица, проживающие на энзоотичных по туляремии </w:t>
            </w:r>
            <w:proofErr w:type="gramStart"/>
            <w:r>
              <w:t>территориях</w:t>
            </w:r>
            <w:proofErr w:type="gramEnd"/>
            <w:r>
              <w:t>, а также прибывшие на эти территории лица, выполняющие следующие работы: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 xml:space="preserve">-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изыскательские, экспедиционные, </w:t>
            </w:r>
            <w:proofErr w:type="spellStart"/>
            <w:r>
              <w:t>дератизационные</w:t>
            </w:r>
            <w:proofErr w:type="spellEnd"/>
            <w:proofErr w:type="gramEnd"/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и дезинсекционные;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- по лесозаготовке, расчистке и благоустройству леса, зон оздоровления и отдыха населения.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работающие с живыми культурами возбудителя туляремии.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Против чумы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Лица, проживающие на энзоотичных по чуме </w:t>
            </w:r>
            <w:proofErr w:type="gramStart"/>
            <w:r>
              <w:t>территориях</w:t>
            </w:r>
            <w:proofErr w:type="gramEnd"/>
            <w:r>
              <w:t>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работающие с живыми культурами возбудителя чумы.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Против бруцеллеза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В очагах козье-овечьего типа бруцеллеза лица, выполняющие следующие работы: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- по заготовке, хранению, обработке сырья и продуктов животноводства, полученных из хозяйств, где регистрируются заболевания скота бруцеллезом;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- по убою скота, больного бруцеллезом, заготовке и переработке полученных от него мяса и мясопродуктов.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Животноводы, ветеринарные работники, зоотехники в хозяйствах, энзоотичных по бруцеллезу.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работающие с живыми культурами возбудителя бруцеллеза.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Против сибирской язвы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выполняющие следующие работы: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- </w:t>
            </w:r>
            <w:proofErr w:type="spellStart"/>
            <w:r>
              <w:t>зооветработники</w:t>
            </w:r>
            <w:proofErr w:type="spellEnd"/>
            <w:r>
              <w:t xml:space="preserve"> и другие лица, профессионально занятые </w:t>
            </w:r>
            <w:proofErr w:type="spellStart"/>
            <w:r>
              <w:t>предубойным</w:t>
            </w:r>
            <w:proofErr w:type="spellEnd"/>
            <w:r>
              <w:t xml:space="preserve"> содержанием скота, а также убоем, снятием шкур и разделкой туш;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- сбор, хранение, транспортировка и первичная обработка сырья </w:t>
            </w:r>
            <w:r>
              <w:lastRenderedPageBreak/>
              <w:t>животного происхождения;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 на энзоотичных по сибирской язве территориях.</w:t>
            </w:r>
            <w:proofErr w:type="gramEnd"/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работающие с материалом, подозрительным на инфицирование возбудителем сибирской язвы.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Против бешенства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С профилактической целью вакцинируют лиц, имеющих высокий риск заражения бешенством: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работающие с "уличным" вирусом бешенства;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ветеринарные работники; егеря, охотники, лесники;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выполняющие работы по отлову и содержанию животных.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Против лептоспироза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выполняющие следующие работы: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- по заготовке, хранению, обработке сырья и продуктов животноводства, полученных из хозяйств, расположенных на энзоотичных по лептоспирозу территориях;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- по убою скота, больного лептоспирозом, заготовке и переработке мяса и мясопродуктов, полученных от больных лептоспирозом животных;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- по отлову и содержанию безнадзорных животных.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работающие с живыми культурами возбудителя лептоспироза.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Против клещевого вирусного энцефалита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 xml:space="preserve">Лица, проживающие на </w:t>
            </w:r>
            <w:proofErr w:type="spellStart"/>
            <w:r>
              <w:t>эндемичных</w:t>
            </w:r>
            <w:proofErr w:type="spellEnd"/>
            <w:r>
              <w:t xml:space="preserve"> по клещевому вирусному энцефалиту территориях; лица, выезжающие на </w:t>
            </w:r>
            <w:proofErr w:type="spellStart"/>
            <w:r>
              <w:t>эндемичные</w:t>
            </w:r>
            <w:proofErr w:type="spellEnd"/>
            <w:r>
              <w:t xml:space="preserve"> по клещевому вирусному энцефалиту территории, а также прибывшие на эти территории лица, выполняющие следующие работы:</w:t>
            </w:r>
            <w:proofErr w:type="gramEnd"/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 xml:space="preserve"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экспедиционные, </w:t>
            </w:r>
            <w:proofErr w:type="spellStart"/>
            <w:r>
              <w:t>дератизационные</w:t>
            </w:r>
            <w:proofErr w:type="spellEnd"/>
            <w:r>
              <w:t xml:space="preserve"> и дезинсекционные;</w:t>
            </w:r>
            <w:proofErr w:type="gramEnd"/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- по лесозаготовке, расчистке и благоустройству леса, зон оздоровления и отдыха населения.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работающие с живыми культурами возбудителя клещевого энцефалита.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Против лихорадки </w:t>
            </w:r>
            <w:proofErr w:type="spellStart"/>
            <w:r>
              <w:t>Ку</w:t>
            </w:r>
            <w:proofErr w:type="spellEnd"/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Лица, выполняющие работы по заготовке, хранению, обработке сырья </w:t>
            </w:r>
            <w:r>
              <w:lastRenderedPageBreak/>
              <w:t xml:space="preserve">и продуктов животноводства, полученных из хозяйств, где регистрируются заболевания лихорадкой </w:t>
            </w:r>
            <w:proofErr w:type="spellStart"/>
            <w:r>
              <w:t>Ку</w:t>
            </w:r>
            <w:proofErr w:type="spellEnd"/>
            <w:r>
              <w:t>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Лица, выполняющие работы по заготовке, хранению и переработке сельскохозяйственной продукции на энзоотичных территориях по лихорадке </w:t>
            </w:r>
            <w:proofErr w:type="spellStart"/>
            <w:r>
              <w:t>Ку</w:t>
            </w:r>
            <w:proofErr w:type="spellEnd"/>
            <w:r>
              <w:t>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Лица, работающие с живыми культурами возбудителей лихорадки </w:t>
            </w:r>
            <w:proofErr w:type="spellStart"/>
            <w:r>
              <w:t>Ку</w:t>
            </w:r>
            <w:proofErr w:type="spellEnd"/>
            <w:r>
              <w:t>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Против желтой лихорадки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выезжающие за пределы Российской Федерации в энзоотичные по желтой лихорадке страны (регионы).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работающие с живыми культурами возбудителя желтой лихорадки.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Против холеры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выезжающие в неблагополучные по холере страны (регионы).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Население субъектов Российской Федерации в случае осложнения санитарно-эпидемиологической обстановки по холере в сопредельных странах, а также на территории Российской Федерации.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Против брюшного тифа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занятые в сфере коммунального благоустройства (работники, обслуживающие канализационные сети, сооружения и оборудование, а также организаций, осуществляющих санитарную очистку населенных мест, сбор, транспортировку и утилизацию бытовых отходов).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работающие с живыми культурами возбудителей брюшного тифа.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Население, проживающее на </w:t>
            </w:r>
            <w:proofErr w:type="gramStart"/>
            <w:r>
              <w:t>территориях</w:t>
            </w:r>
            <w:proofErr w:type="gramEnd"/>
            <w:r>
              <w:t xml:space="preserve"> с хроническими водными эпидемиями брюшного тифа.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Лица, выезжающие в </w:t>
            </w:r>
            <w:proofErr w:type="spellStart"/>
            <w:r>
              <w:t>гиперэндемичные</w:t>
            </w:r>
            <w:proofErr w:type="spellEnd"/>
            <w:r>
              <w:t xml:space="preserve"> по брюшному тифу страны (регионы).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Контактные лица в очагах брюшного тифа по эпидемическим показаниям.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По эпидемическим показаниям прививки проводят при угрозе 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Против вирусного гепатита A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 xml:space="preserve">Лица, проживающие в регионах, неблагополучных по заболеваемости гепатитом A, а также лица, подверженные профессиональному риску </w:t>
            </w:r>
            <w:r>
              <w:lastRenderedPageBreak/>
              <w:t>заражения (медицинские работники, работники сферы обслуживания населения, занятые на предприятиях пищевой промышленности, а также обслуживающие водопроводные и канализационные сооружения, оборудование и сети).</w:t>
            </w:r>
            <w:proofErr w:type="gramEnd"/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выезжающие в неблагополучные страны (регионы), где регистрируется вспышечная заболеваемость гепатитом A. Контактные лица в очагах гепатита A.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Против </w:t>
            </w:r>
            <w:proofErr w:type="spellStart"/>
            <w:r>
              <w:t>шигеллезов</w:t>
            </w:r>
            <w:proofErr w:type="spellEnd"/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Работники медицинских организаций (их структурных подразделений) инфекционного профиля.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занятые в сфере общественного питания и коммунального благоустройства.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Дети, посещающие дошкольные образовательные организации и отъезжающие в организации, осуществляющие лечение, оздоровление и (или) отдых (по показаниям).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По эпидемическим показаниям прививки проводятся при угрозе 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Профилактические прививки предпочтительно проводить перед сезонным подъемом заболеваемости </w:t>
            </w:r>
            <w:proofErr w:type="spellStart"/>
            <w:r>
              <w:t>шигеллезами</w:t>
            </w:r>
            <w:proofErr w:type="spellEnd"/>
            <w:r>
              <w:t>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Против менингококковой инфекции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Дети и взрослые в очагах менингококковой инфекции, вызванной менингококками </w:t>
            </w:r>
            <w:proofErr w:type="spellStart"/>
            <w:r>
              <w:t>серогрупп</w:t>
            </w:r>
            <w:proofErr w:type="spellEnd"/>
            <w:r>
              <w:t xml:space="preserve"> A или C.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Вакцинация проводится в </w:t>
            </w:r>
            <w:proofErr w:type="spellStart"/>
            <w:r>
              <w:t>эндемичных</w:t>
            </w:r>
            <w:proofErr w:type="spellEnd"/>
            <w:r>
              <w:t xml:space="preserve"> регионах, а также в случае эпидемии, вызванной менингококками </w:t>
            </w:r>
            <w:proofErr w:type="spellStart"/>
            <w:r>
              <w:t>серогрупп</w:t>
            </w:r>
            <w:proofErr w:type="spellEnd"/>
            <w:r>
              <w:t xml:space="preserve"> A или C.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Лица, подлежащие призыву на военную службу.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Против кори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Контактные лица без ограничения возраста из очагов заболевания, ранее не болевшие, не привитые и не имеющие сведений о профилактических прививках против кори или однократно привитые.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Против вирусного гепатита B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Контактные лица из очагов заболевания, не болевшие, не привитые и не имеющие сведений о профилактических прививках против вирусного гепатита B.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Против дифтерии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Контактные лица из очагов заболевания, не болевшие, не привитые и не имеющие сведений о профилактических прививках против </w:t>
            </w:r>
            <w:r>
              <w:lastRenderedPageBreak/>
              <w:t>дифтерии.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Против эпидемического паротита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Контактные лица из очагов заболевания, не болевшие, не привитые и не имеющие сведений о профилактических прививках против эпидемического паротита.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Против полиомиелита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Контактные лица в очагах полиомиелита, в том числе вызванного </w:t>
            </w:r>
            <w:proofErr w:type="gramStart"/>
            <w:r>
              <w:t>диким</w:t>
            </w:r>
            <w:proofErr w:type="gramEnd"/>
            <w:r>
              <w:t xml:space="preserve"> </w:t>
            </w:r>
            <w:proofErr w:type="spellStart"/>
            <w:r>
              <w:t>полиовирусом</w:t>
            </w:r>
            <w:proofErr w:type="spellEnd"/>
            <w:r>
              <w:t xml:space="preserve"> (или при подозрении на заболевание):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- дети с 3 месяцев до 18 лет - однократно;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- медицинские работники - однократно;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- дети, прибывшие из </w:t>
            </w:r>
            <w:proofErr w:type="spellStart"/>
            <w:r>
              <w:t>эндемичных</w:t>
            </w:r>
            <w:proofErr w:type="spellEnd"/>
            <w:r>
              <w:t xml:space="preserve"> (неблагополучных) по полиомиелиту стран (регионов),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- лица без определенного места жительства (при их выявлении)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лица, контактировавшие с </w:t>
            </w:r>
            <w:proofErr w:type="gramStart"/>
            <w:r>
              <w:t>прибывшими</w:t>
            </w:r>
            <w:proofErr w:type="gramEnd"/>
            <w:r>
              <w:t xml:space="preserve"> из </w:t>
            </w:r>
            <w:proofErr w:type="spellStart"/>
            <w:r>
              <w:t>эндемичных</w:t>
            </w:r>
            <w:proofErr w:type="spellEnd"/>
            <w:r>
              <w:t xml:space="preserve"> (неблагополучных) по полиомиелиту стран (регионов), с 3 месяцев жизни без ограничения возраста - однократно;</w:t>
            </w:r>
          </w:p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лица, работающие с живым </w:t>
            </w:r>
            <w:proofErr w:type="spellStart"/>
            <w:r>
              <w:t>полиовирусом</w:t>
            </w:r>
            <w:proofErr w:type="spellEnd"/>
            <w:r>
              <w:t>, с материалами, инфицированными (потенциально инфицированными) диким вирусом полиомиелита, без ограничения возраста - однократно при приеме на работу.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Против пневмококковой инфекции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в возрасте от 2 до 5 лет, взрослые из групп риска, включая лиц, подлежащих призыву на военную службу.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Против </w:t>
            </w:r>
            <w:proofErr w:type="spellStart"/>
            <w:r>
              <w:t>ротавирусной</w:t>
            </w:r>
            <w:proofErr w:type="spellEnd"/>
            <w:r>
              <w:t xml:space="preserve"> инфекции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Дети для активной вакцинации с целью профилактики заболеваний, вызываемых </w:t>
            </w:r>
            <w:proofErr w:type="spellStart"/>
            <w:r>
              <w:t>ротавирусами</w:t>
            </w:r>
            <w:proofErr w:type="spellEnd"/>
            <w:r>
              <w:t>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Против ветряной оспы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>Дети и взрослые из групп риска, включая лиц, подлежащих призыву на военную службу, ранее не привитые и не болевшие ветряной оспой.</w:t>
            </w:r>
          </w:p>
        </w:tc>
      </w:tr>
      <w:tr w:rsidR="00D95BC2" w:rsidTr="00A43D7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Против </w:t>
            </w:r>
            <w:proofErr w:type="spellStart"/>
            <w:r>
              <w:t>гемофильной</w:t>
            </w:r>
            <w:proofErr w:type="spellEnd"/>
            <w:r>
              <w:t xml:space="preserve"> инфекции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C2" w:rsidRDefault="00D95BC2" w:rsidP="00A43D7A">
            <w:pPr>
              <w:widowControl w:val="0"/>
              <w:autoSpaceDE w:val="0"/>
              <w:autoSpaceDN w:val="0"/>
              <w:adjustRightInd w:val="0"/>
            </w:pPr>
            <w:r>
              <w:t xml:space="preserve">Дети, не привитые на </w:t>
            </w:r>
            <w:proofErr w:type="gramStart"/>
            <w:r>
              <w:t>первом</w:t>
            </w:r>
            <w:proofErr w:type="gramEnd"/>
            <w:r>
              <w:t xml:space="preserve"> году жизни против </w:t>
            </w:r>
            <w:proofErr w:type="spellStart"/>
            <w:r>
              <w:t>гемофильной</w:t>
            </w:r>
            <w:proofErr w:type="spellEnd"/>
            <w:r>
              <w:t xml:space="preserve"> инфекции.</w:t>
            </w:r>
          </w:p>
        </w:tc>
      </w:tr>
    </w:tbl>
    <w:p w:rsidR="00D95BC2" w:rsidRDefault="00D95BC2" w:rsidP="00D95BC2">
      <w:pPr>
        <w:widowControl w:val="0"/>
        <w:autoSpaceDE w:val="0"/>
        <w:autoSpaceDN w:val="0"/>
        <w:adjustRightInd w:val="0"/>
        <w:jc w:val="both"/>
        <w:sectPr w:rsidR="00D95BC2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  <w:outlineLvl w:val="1"/>
      </w:pPr>
      <w:bookmarkStart w:id="16" w:name="Par232"/>
      <w:bookmarkEnd w:id="16"/>
      <w:r>
        <w:t>Порядок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</w:pPr>
      <w:r>
        <w:t>проведения гражданам профилактических прививок в рамках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</w:pPr>
      <w:r>
        <w:t>календаря профилактических прививок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center"/>
      </w:pPr>
      <w:r>
        <w:t>по эпидемическим показаниям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1. Профилактические прививки в рамках календаря профилактических прививок по эпидемическим показаниям проводятся гражданам в медицинских организациях при наличии у таких организаций лицензии, предусматривающей выполнение работ (услуг) по вакцинации (проведению профилактических прививок).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Вакцинацию осуществляют медицинские работники, прошедшие </w:t>
      </w:r>
      <w:proofErr w:type="gramStart"/>
      <w:r>
        <w:t>обучение по вопросам</w:t>
      </w:r>
      <w:proofErr w:type="gramEnd"/>
      <w:r>
        <w:t xml:space="preserve"> применения иммунобиологических лекарственных препаратов для иммунопрофилактики инфекционных болезней, организации проведения вакцинации, техники проведения вакцинации, а также по вопросам оказания медицинской помощи в экстренной или неотложной форме.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3. Вакцинация и ревакцинация в рамках календаря профилактических прививок по эпидемическим показаниям проводится иммунобиологическими лекарственными препаратами для иммунопрофилактики инфекционных болезней, зарегистрированными в соответствии с законодательством Российской Федерации, согласно инструкциям по их применению.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 </w:t>
      </w:r>
      <w:proofErr w:type="gramStart"/>
      <w:r>
        <w:t xml:space="preserve">Перед проведением профилактической прививки лицу, подлежащему вакцинации, или его законному представителю разъясняется необходимость иммунопрофилактики инфекционных болезней, возможные </w:t>
      </w:r>
      <w:proofErr w:type="spellStart"/>
      <w:r>
        <w:t>поствакцинальные</w:t>
      </w:r>
      <w:proofErr w:type="spellEnd"/>
      <w:r>
        <w:t xml:space="preserve"> реакции и осложнения,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 в соответствии с требованиями статьи 20 Федерального закона от 21 ноября 2011 г. N 323-ФЗ "Об основах охраны здоровья граждан в Российской Федерации</w:t>
      </w:r>
      <w:proofErr w:type="gramEnd"/>
      <w:r>
        <w:t>".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5. Все лица, которым должны проводиться профилактические прививки, предварительно подвергаются осмотру врачом (фельдшером) &lt;1&gt;.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--------------------------------</w:t>
      </w:r>
      <w:proofErr w:type="gramEnd"/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&lt;1&gt; Приказ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</w:t>
      </w:r>
      <w:proofErr w:type="gramEnd"/>
      <w:r>
        <w:t xml:space="preserve">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регистрационный номер 23971).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>6. Допускается введение инактивированных вакцин в один день разными шприцами в разные участки тела. Интервал между прививками против разных инфекций при раздельном их проведении (не в один день) должен составлять не менее 1 месяца.</w:t>
      </w:r>
    </w:p>
    <w:p w:rsidR="00D95BC2" w:rsidRDefault="00D95BC2" w:rsidP="00D95BC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 Вакцинация против полиомиелита по эпидемическим показаниям проводится оральной полиомиелитной вакциной. Показаниями для проведения вакцинации детей оральной полиомиелитной вакциной по эпидемическим показаниям являются регистрация случая полиомиелита, вызванного диким </w:t>
      </w:r>
      <w:proofErr w:type="spellStart"/>
      <w:r>
        <w:t>полиовирусом</w:t>
      </w:r>
      <w:proofErr w:type="spellEnd"/>
      <w:r>
        <w:t xml:space="preserve">, выделение дикого </w:t>
      </w:r>
      <w:proofErr w:type="spellStart"/>
      <w:r>
        <w:t>полиовируса</w:t>
      </w:r>
      <w:proofErr w:type="spellEnd"/>
      <w:r>
        <w:t xml:space="preserve"> в </w:t>
      </w:r>
      <w:proofErr w:type="spellStart"/>
      <w:r>
        <w:t>биопробах</w:t>
      </w:r>
      <w:proofErr w:type="spellEnd"/>
      <w:r>
        <w:t xml:space="preserve"> человека или из объектов окружающей среды. В этих случаях вакцинация проводится в соответствии с постановлением главного государственного санитарного врача субъекта Российской Федерации, которым определяется возраст детей, подлежащих вакцинации, сроки, порядок и кратность ее проведения.</w:t>
      </w: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autoSpaceDE w:val="0"/>
        <w:autoSpaceDN w:val="0"/>
        <w:adjustRightInd w:val="0"/>
        <w:jc w:val="both"/>
      </w:pPr>
    </w:p>
    <w:p w:rsidR="00D95BC2" w:rsidRDefault="00D95BC2" w:rsidP="00D95BC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E73C62" w:rsidRDefault="00E73C62"/>
    <w:sectPr w:rsidR="00E73C62" w:rsidSect="00E73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BC2"/>
    <w:rsid w:val="00D95BC2"/>
    <w:rsid w:val="00E7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BC2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3604</Words>
  <Characters>20549</Characters>
  <Application>Microsoft Office Word</Application>
  <DocSecurity>0</DocSecurity>
  <Lines>171</Lines>
  <Paragraphs>48</Paragraphs>
  <ScaleCrop>false</ScaleCrop>
  <Company>DG Win&amp;Soft</Company>
  <LinksUpToDate>false</LinksUpToDate>
  <CharactersWithSpaces>24105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2015-04-20T07:33:00Z</dcterms:created>
  <dcterms:modified xsi:type="dcterms:W3CDTF">2015-04-20T07:34:00Z</dcterms:modified>
</cp:coreProperties>
</file>