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D7" w:rsidRDefault="000640D7" w:rsidP="000640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 ПОТРЕБИТЕЛЮ</w:t>
      </w:r>
      <w:bookmarkStart w:id="0" w:name="_GoBack"/>
      <w:bookmarkEnd w:id="0"/>
    </w:p>
    <w:p w:rsidR="000640D7" w:rsidRPr="000640D7" w:rsidRDefault="000640D7" w:rsidP="00064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0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в области защиты прав потребителей регулируются Гражданским кодексом Российской Федерации, Законом РФ от 07.02.1992 № 2300-</w:t>
      </w:r>
      <w:proofErr w:type="gramStart"/>
      <w:r w:rsidRPr="000640D7">
        <w:rPr>
          <w:rFonts w:ascii="Times New Roman" w:eastAsia="Times New Roman" w:hAnsi="Times New Roman" w:cs="Times New Roman"/>
          <w:sz w:val="24"/>
          <w:szCs w:val="24"/>
          <w:lang w:eastAsia="ru-RU"/>
        </w:rPr>
        <w:t>1  «</w:t>
      </w:r>
      <w:proofErr w:type="gramEnd"/>
      <w:r w:rsidRPr="000640D7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прав потребителей» (далее –  Закон), другими федеральными законами и принимаемыми в соответствии с ними иными нормативными правовыми актами Российской Федерации.</w:t>
      </w:r>
    </w:p>
    <w:p w:rsidR="000640D7" w:rsidRPr="000640D7" w:rsidRDefault="000640D7" w:rsidP="00064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Потребитель должен знать, что при продаже товаров продавец (исполнитель) обязан передать потребителю товар, качество которого соответствует договору. При отсутствии в договоре условий о качестве товара продавец (исполнитель) обязан передать потребителю </w:t>
      </w:r>
      <w:proofErr w:type="gramStart"/>
      <w:r w:rsidRPr="000640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proofErr w:type="gramEnd"/>
      <w:r w:rsidRPr="000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соответствующий обычно предъявляемым требованиям и пригодный для целей, для которых товар такого рода обычно используется. При продаже товара по образцу и (или) описанию продавец обязан передать потребителю товар, который соответствует образцу и (или) описанию.</w:t>
      </w:r>
    </w:p>
    <w:p w:rsidR="000640D7" w:rsidRPr="000640D7" w:rsidRDefault="000640D7" w:rsidP="00064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0D7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Изготовитель (исполнитель) вправе устанавливать на товар гарантийный срок - период, в течение которого в случае обнаружения в товаре недостатка изготовитель (исполнитель), продавец, уполномоченная организация или уполномоченный индивидуальный предприниматель, импортер обязаны удовлетворить требования потребителя, установленные статьей 18 Закона (замена на товар этой же марки, другой марки с соответствующим перерасчетом покупной цены; соразмерного уменьшения покупной цены; незамедлительное безвозмездное устранение недостатков товара или возмещения расходов на их исправление потребителем или третьим лицом;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недостатками).</w:t>
      </w:r>
    </w:p>
    <w:p w:rsidR="000640D7" w:rsidRPr="000640D7" w:rsidRDefault="000640D7" w:rsidP="00064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0D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случае обнаружения в товаре недостатков, если они не были оговорены продавцом, по своему выбору потребитель вправе потребовать (ст. 18 Закона): - замены на товар этой же марки (этих же модели и (или) артикула); - замены на такой же товар другой марки (модели, артикула) с соответствующим перерасчетом покупной цены; - соразмерного уменьшения покупной цены; - незамедлительного безвозмездного устранения недостатков товара или возмещения расходов на их исправление потребителем или третьим лицом. Если срок устранения недостатков товара не определен в письменной форме соглашением сторон, эти недостатки должны быть устранены изготовителем (продавцом, уполномоченной организацией или уполномоченным индивидуальным предпринимателем, импортером) незамедлительно, то есть в минимальный срок, объективно необходимый для их устранения с учетом обычно применяемого способа. Срок устранения недостатков товара, определяемый в письменной форме соглашением сторон, не может превышать сорок пять дней. В случае если во время устранения недостатков товара станет очевидным, что они не будут устранены в определенный соглашением сторон срок, стороны могут заключить соглашение о новом сроке устранения недостатков, товара. При этом отсутствие необходимых для устранения недостатков товара запасных частей (деталей, материалов),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срока, определенного соглашением сторон первоначально; -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0640D7" w:rsidRPr="000640D7" w:rsidRDefault="000640D7" w:rsidP="000640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40D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При этом потребитель вправе потребовать также полного возмещения убытков, причиненных ему вследствие продажи товара ненадлежащего качества. </w:t>
      </w:r>
    </w:p>
    <w:p w:rsidR="000640D7" w:rsidRPr="000640D7" w:rsidRDefault="000640D7" w:rsidP="00064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технически сложного товара (автотранспортные средства и номерные агрегаты к ним, мотоциклы, мотороллеры, снегоходы, катера, яхты, лодочные моторы, холодильники и морозильники, стиральные машины автоматические, персональные компьютеры с основными периферийными устройствами, тракторы сельскохозяйственные, мотоблоки и  </w:t>
      </w:r>
      <w:proofErr w:type="spellStart"/>
      <w:r w:rsidRPr="00064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мотокультиваторы</w:t>
      </w:r>
      <w:proofErr w:type="spellEnd"/>
      <w:r w:rsidRPr="000640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потребитель в случае обнаружения в нем недостатков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(модели, артикула) или на такой же товар другой марки (модели, артикула) с соответствующим перерасчетом покупной цены в течение 15 дней со дня передачи потребителю такого товара.</w:t>
      </w:r>
    </w:p>
    <w:p w:rsidR="000640D7" w:rsidRPr="000640D7" w:rsidRDefault="000640D7" w:rsidP="00064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истечении этого срока указанные требования подлежат удовлетворению в одном из следующих </w:t>
      </w:r>
      <w:proofErr w:type="gramStart"/>
      <w:r w:rsidRPr="00064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случаев:-</w:t>
      </w:r>
      <w:proofErr w:type="gramEnd"/>
      <w:r w:rsidRPr="000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обнаружение существенного недостатка товара;- нарушение установленных настоящим Законом сроков устранения недостатков товара;-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</w:p>
    <w:p w:rsidR="000640D7" w:rsidRPr="000640D7" w:rsidRDefault="000640D7" w:rsidP="000640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64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Помните! Отсутствие у потребителя кассового или товарного чека либо иного документа, удостоверяющих факт и условия покупки товара, не является основанием для отказа в удовлетворении его требований.</w:t>
      </w:r>
    </w:p>
    <w:p w:rsidR="000640D7" w:rsidRPr="000640D7" w:rsidRDefault="000640D7" w:rsidP="00064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0D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Потребитель вправе обменять непродовольственный товар надлежащего качества, в течение 14 дней, не считая дня его покупки,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комплектации.</w:t>
      </w:r>
    </w:p>
    <w:p w:rsidR="000640D7" w:rsidRPr="000640D7" w:rsidRDefault="000640D7" w:rsidP="00064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0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товаров, не подлежащих обмену (например, мебель бытовая, фото- и киноаппаратура, телефонные аппараты и др.) по вышеуказанным основаниям утверждается Правительством Российской Федерации (Постановление Правительства РФ от. 19 января 1998 г. № 55).</w:t>
      </w:r>
    </w:p>
    <w:p w:rsidR="000640D7" w:rsidRPr="000640D7" w:rsidRDefault="000640D7" w:rsidP="00064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0D7">
        <w:rPr>
          <w:rFonts w:ascii="Times New Roman" w:eastAsia="Times New Roman" w:hAnsi="Times New Roman" w:cs="Times New Roman"/>
          <w:sz w:val="24"/>
          <w:szCs w:val="24"/>
          <w:lang w:eastAsia="ru-RU"/>
        </w:rPr>
        <w:t>5.  Потребитель вправе осуществить защиту своих прав в суде. Иски о защите прав потребителей могут быть предъявлены по выбору истца в суд по месту: - нахождения организации, а если ответчиком является индивидуальный предприниматель, - его жительства; - жительства или пребывания истца; - заключения или исполнения договора.</w:t>
      </w:r>
    </w:p>
    <w:p w:rsidR="00E15491" w:rsidRDefault="00E15491"/>
    <w:sectPr w:rsidR="00E1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E8"/>
    <w:rsid w:val="000640D7"/>
    <w:rsid w:val="00170DE8"/>
    <w:rsid w:val="00E1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695E5-4737-44A4-9B25-F4CBC24D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4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640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40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40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4887</Characters>
  <Application>Microsoft Office Word</Application>
  <DocSecurity>0</DocSecurity>
  <Lines>40</Lines>
  <Paragraphs>11</Paragraphs>
  <ScaleCrop>false</ScaleCrop>
  <Company/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Pozdeeva</dc:creator>
  <cp:keywords/>
  <dc:description/>
  <cp:lastModifiedBy>Elena Pozdeeva</cp:lastModifiedBy>
  <cp:revision>2</cp:revision>
  <dcterms:created xsi:type="dcterms:W3CDTF">2021-03-16T06:53:00Z</dcterms:created>
  <dcterms:modified xsi:type="dcterms:W3CDTF">2021-03-16T06:53:00Z</dcterms:modified>
</cp:coreProperties>
</file>